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1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it is accurate and complete.</w:t>
      </w:r>
    </w:p>
    <w:p>
      <w:pPr>
        <w:jc w:val="center"/>
        <w:ind w:right="-59"/>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113" w:lineRule="exact"/>
        <w:rPr>
          <w:sz w:val="24"/>
          <w:szCs w:val="24"/>
          <w:color w:val="auto"/>
        </w:rPr>
      </w:pPr>
    </w:p>
    <w:tbl>
      <w:tblPr>
        <w:tblLayout w:type="fixed"/>
        <w:tblInd w:w="1900" w:type="dxa"/>
        <w:tblCellMar>
          <w:top w:w="0" w:type="dxa"/>
          <w:left w:w="0" w:type="dxa"/>
          <w:bottom w:w="0" w:type="dxa"/>
          <w:right w:w="0" w:type="dxa"/>
        </w:tblCellMar>
      </w:tblPr>
      <w:tr>
        <w:trPr>
          <w:trHeight w:val="28"/>
        </w:trPr>
        <w:tc>
          <w:tcPr>
            <w:tcW w:w="7160" w:type="dxa"/>
            <w:vAlign w:val="bottom"/>
            <w:vMerge w:val="restart"/>
          </w:tcPr>
          <w:p>
            <w:pPr>
              <w:jc w:val="center"/>
              <w:ind w:right="717"/>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4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716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Borders>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71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80" w:type="dxa"/>
            <w:vAlign w:val="bottom"/>
            <w:gridSpan w:val="3"/>
          </w:tcPr>
          <w:p>
            <w:pPr>
              <w:ind w:left="320"/>
              <w:spacing w:after="0" w:line="170"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3"/>
        </w:trPr>
        <w:tc>
          <w:tcPr>
            <w:tcW w:w="7160" w:type="dxa"/>
            <w:vAlign w:val="bottom"/>
            <w:vMerge w:val="restart"/>
          </w:tcPr>
          <w:p>
            <w:pPr>
              <w:jc w:val="center"/>
              <w:ind w:right="717"/>
              <w:spacing w:after="0" w:line="187" w:lineRule="exact"/>
              <w:rPr>
                <w:sz w:val="20"/>
                <w:szCs w:val="20"/>
                <w:color w:val="auto"/>
              </w:rPr>
            </w:pPr>
            <w:r>
              <w:rPr>
                <w:rFonts w:ascii="Arial" w:cs="Arial" w:eastAsia="Arial" w:hAnsi="Arial"/>
                <w:sz w:val="18"/>
                <w:szCs w:val="18"/>
                <w:color w:val="auto"/>
                <w:w w:val="96"/>
              </w:rPr>
              <w:t>Washington, D.C. 20549</w:t>
            </w: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716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
        </w:trPr>
        <w:tc>
          <w:tcPr>
            <w:tcW w:w="71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3235-0006</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7160" w:type="dxa"/>
            <w:vAlign w:val="bottom"/>
            <w:vMerge w:val="restart"/>
          </w:tcPr>
          <w:p>
            <w:pPr>
              <w:jc w:val="center"/>
              <w:ind w:right="717"/>
              <w:spacing w:after="0"/>
              <w:rPr>
                <w:sz w:val="20"/>
                <w:szCs w:val="20"/>
                <w:color w:val="auto"/>
              </w:rPr>
            </w:pPr>
            <w:r>
              <w:rPr>
                <w:rFonts w:ascii="Arial" w:cs="Arial" w:eastAsia="Arial" w:hAnsi="Arial"/>
                <w:sz w:val="22"/>
                <w:szCs w:val="22"/>
                <w:b w:val="1"/>
                <w:bCs w:val="1"/>
                <w:color w:val="auto"/>
                <w:w w:val="97"/>
              </w:rPr>
              <w:t>FORM 13F</w:t>
            </w: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71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8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7160" w:type="dxa"/>
            <w:vAlign w:val="bottom"/>
            <w:vMerge w:val="restart"/>
          </w:tcPr>
          <w:p>
            <w:pPr>
              <w:jc w:val="center"/>
              <w:ind w:right="717"/>
              <w:spacing w:after="0"/>
              <w:rPr>
                <w:sz w:val="20"/>
                <w:szCs w:val="20"/>
                <w:color w:val="auto"/>
              </w:rPr>
            </w:pPr>
            <w:r>
              <w:rPr>
                <w:rFonts w:ascii="Arial" w:cs="Arial" w:eastAsia="Arial" w:hAnsi="Arial"/>
                <w:sz w:val="22"/>
                <w:szCs w:val="22"/>
                <w:b w:val="1"/>
                <w:bCs w:val="1"/>
                <w:color w:val="auto"/>
                <w:w w:val="97"/>
              </w:rPr>
              <w:t>FORM 13F COVER PAGE</w:t>
            </w:r>
          </w:p>
        </w:tc>
        <w:tc>
          <w:tcPr>
            <w:tcW w:w="40" w:type="dxa"/>
            <w:vAlign w:val="bottom"/>
          </w:tcPr>
          <w:p>
            <w:pPr>
              <w:spacing w:after="0"/>
              <w:rPr>
                <w:sz w:val="16"/>
                <w:szCs w:val="16"/>
                <w:color w:val="auto"/>
              </w:rPr>
            </w:pPr>
          </w:p>
        </w:tc>
        <w:tc>
          <w:tcPr>
            <w:tcW w:w="126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23.8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71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71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71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7056120</wp:posOffset>
            </wp:positionH>
            <wp:positionV relativeFrom="paragraph">
              <wp:posOffset>-774065</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-774065</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0"/>
        <w:spacing w:after="0"/>
        <w:rPr>
          <w:sz w:val="20"/>
          <w:szCs w:val="20"/>
          <w:color w:val="auto"/>
        </w:rPr>
      </w:pPr>
      <w:r>
        <w:rPr>
          <w:rFonts w:ascii="Arial" w:cs="Arial" w:eastAsia="Arial" w:hAnsi="Arial"/>
          <w:sz w:val="18"/>
          <w:szCs w:val="18"/>
          <w:color w:val="auto"/>
        </w:rPr>
        <w:t xml:space="preserve">Report for the Calendar Year or Quarter Ended: </w:t>
      </w:r>
      <w:r>
        <w:rPr>
          <w:rFonts w:ascii="Times New Roman" w:cs="Times New Roman" w:eastAsia="Times New Roman" w:hAnsi="Times New Roman"/>
          <w:sz w:val="18"/>
          <w:szCs w:val="18"/>
          <w:color w:val="0000FF"/>
        </w:rPr>
        <w:t>03-31-2026</w:t>
      </w:r>
    </w:p>
    <w:p>
      <w:pPr>
        <w:spacing w:after="0" w:line="67" w:lineRule="exact"/>
        <w:rPr>
          <w:sz w:val="24"/>
          <w:szCs w:val="24"/>
          <w:color w:val="auto"/>
        </w:rPr>
      </w:pPr>
    </w:p>
    <w:tbl>
      <w:tblPr>
        <w:tblLayout w:type="fixed"/>
        <w:tblInd w:w="40" w:type="dxa"/>
        <w:tblCellMar>
          <w:top w:w="0" w:type="dxa"/>
          <w:left w:w="0" w:type="dxa"/>
          <w:bottom w:w="0" w:type="dxa"/>
          <w:right w:w="0" w:type="dxa"/>
        </w:tblCellMar>
      </w:tblP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Check here if Amendment</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2100" w:type="dxa"/>
            <w:vAlign w:val="bottom"/>
          </w:tcPr>
          <w:p>
            <w:pPr>
              <w:ind w:left="20"/>
              <w:spacing w:after="0"/>
              <w:rPr>
                <w:sz w:val="20"/>
                <w:szCs w:val="20"/>
                <w:color w:val="auto"/>
              </w:rPr>
            </w:pPr>
            <w:r>
              <w:rPr>
                <w:rFonts w:ascii="Arial" w:cs="Arial" w:eastAsia="Arial" w:hAnsi="Arial"/>
                <w:sz w:val="18"/>
                <w:szCs w:val="18"/>
                <w:color w:val="auto"/>
              </w:rPr>
              <w:t>Amendment Number:</w:t>
            </w:r>
          </w:p>
        </w:tc>
        <w:tc>
          <w:tcPr>
            <w:tcW w:w="0" w:type="dxa"/>
            <w:vAlign w:val="bottom"/>
          </w:tcPr>
          <w:p>
            <w:pPr>
              <w:spacing w:after="0"/>
              <w:rPr>
                <w:sz w:val="1"/>
                <w:szCs w:val="1"/>
                <w:color w:val="auto"/>
              </w:rPr>
            </w:pPr>
          </w:p>
        </w:tc>
      </w:tr>
      <w:tr>
        <w:trPr>
          <w:trHeight w:val="20"/>
        </w:trPr>
        <w:tc>
          <w:tcPr>
            <w:tcW w:w="2860" w:type="dxa"/>
            <w:vAlign w:val="bottom"/>
            <w:vMerge w:val="restart"/>
          </w:tcPr>
          <w:p>
            <w:pPr>
              <w:spacing w:after="0"/>
              <w:rPr>
                <w:sz w:val="20"/>
                <w:szCs w:val="20"/>
                <w:color w:val="auto"/>
              </w:rPr>
            </w:pPr>
            <w:r>
              <w:rPr>
                <w:rFonts w:ascii="Arial" w:cs="Arial" w:eastAsia="Arial" w:hAnsi="Arial"/>
                <w:sz w:val="18"/>
                <w:szCs w:val="18"/>
                <w:color w:val="auto"/>
                <w:w w:val="98"/>
              </w:rPr>
              <w:t>This Amendment (Check only one.):</w:t>
            </w:r>
          </w:p>
        </w:tc>
        <w:tc>
          <w:tcPr>
            <w:tcW w:w="320" w:type="dxa"/>
            <w:vAlign w:val="bottom"/>
            <w:tcBorders>
              <w:bottom w:val="single" w:sz="8" w:color="auto"/>
            </w:tcBorders>
          </w:tcPr>
          <w:p>
            <w:pPr>
              <w:spacing w:after="0" w:line="20" w:lineRule="exact"/>
              <w:rPr>
                <w:sz w:val="1"/>
                <w:szCs w:val="1"/>
                <w:color w:val="auto"/>
              </w:rPr>
            </w:pPr>
          </w:p>
        </w:tc>
        <w:tc>
          <w:tcPr>
            <w:tcW w:w="2100" w:type="dxa"/>
            <w:vAlign w:val="bottom"/>
            <w:vMerge w:val="restart"/>
          </w:tcPr>
          <w:p>
            <w:pPr>
              <w:ind w:left="20"/>
              <w:spacing w:after="0"/>
              <w:rPr>
                <w:sz w:val="20"/>
                <w:szCs w:val="20"/>
                <w:color w:val="auto"/>
              </w:rPr>
            </w:pPr>
            <w:r>
              <w:rPr>
                <w:rFonts w:ascii="Arial" w:cs="Arial" w:eastAsia="Arial" w:hAnsi="Arial"/>
                <w:sz w:val="18"/>
                <w:szCs w:val="18"/>
                <w:color w:val="auto"/>
              </w:rPr>
              <w:t>is a restatement.</w:t>
            </w:r>
          </w:p>
        </w:tc>
        <w:tc>
          <w:tcPr>
            <w:tcW w:w="0" w:type="dxa"/>
            <w:vAlign w:val="bottom"/>
          </w:tcPr>
          <w:p>
            <w:pPr>
              <w:spacing w:after="0"/>
              <w:rPr>
                <w:sz w:val="1"/>
                <w:szCs w:val="1"/>
                <w:color w:val="auto"/>
              </w:rPr>
            </w:pPr>
          </w:p>
        </w:tc>
      </w:tr>
      <w:tr>
        <w:trPr>
          <w:trHeight w:val="196"/>
        </w:trPr>
        <w:tc>
          <w:tcPr>
            <w:tcW w:w="286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100" w:type="dxa"/>
            <w:vAlign w:val="bottom"/>
            <w:vMerge w:val="restart"/>
          </w:tcPr>
          <w:p>
            <w:pPr>
              <w:ind w:left="20"/>
              <w:spacing w:after="0"/>
              <w:rPr>
                <w:sz w:val="20"/>
                <w:szCs w:val="20"/>
                <w:color w:val="auto"/>
              </w:rPr>
            </w:pPr>
            <w:r>
              <w:rPr>
                <w:rFonts w:ascii="Arial" w:cs="Arial" w:eastAsia="Arial" w:hAnsi="Arial"/>
                <w:sz w:val="18"/>
                <w:szCs w:val="18"/>
                <w:color w:val="auto"/>
                <w:w w:val="96"/>
              </w:rPr>
              <w:t>adds new holdings entries.</w:t>
            </w:r>
          </w:p>
        </w:tc>
        <w:tc>
          <w:tcPr>
            <w:tcW w:w="0" w:type="dxa"/>
            <w:vAlign w:val="bottom"/>
          </w:tcPr>
          <w:p>
            <w:pPr>
              <w:spacing w:after="0"/>
              <w:rPr>
                <w:sz w:val="1"/>
                <w:szCs w:val="1"/>
                <w:color w:val="auto"/>
              </w:rPr>
            </w:pPr>
          </w:p>
        </w:tc>
      </w:tr>
      <w:tr>
        <w:trPr>
          <w:trHeight w:val="196"/>
        </w:trPr>
        <w:tc>
          <w:tcPr>
            <w:tcW w:w="2860" w:type="dxa"/>
            <w:vAlign w:val="bottom"/>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1873885</wp:posOffset>
            </wp:positionH>
            <wp:positionV relativeFrom="paragraph">
              <wp:posOffset>-464185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-301625</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-138430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67"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Institutional Investment Manager Filing this Report:</w:t>
      </w:r>
    </w:p>
    <w:p>
      <w:pPr>
        <w:spacing w:after="0" w:line="212" w:lineRule="exact"/>
        <w:rPr>
          <w:sz w:val="24"/>
          <w:szCs w:val="24"/>
          <w:color w:val="auto"/>
        </w:rPr>
      </w:pPr>
    </w:p>
    <w:p>
      <w:pPr>
        <w:ind w:left="40"/>
        <w:spacing w:after="0"/>
        <w:tabs>
          <w:tab w:leader="none" w:pos="2260" w:val="left"/>
        </w:tabs>
        <w:rPr>
          <w:sz w:val="20"/>
          <w:szCs w:val="20"/>
          <w:color w:val="auto"/>
        </w:rPr>
      </w:pPr>
      <w:r>
        <w:rPr>
          <w:rFonts w:ascii="Arial" w:cs="Arial" w:eastAsia="Arial" w:hAnsi="Arial"/>
          <w:sz w:val="18"/>
          <w:szCs w:val="18"/>
          <w:color w:val="auto"/>
        </w:rPr>
        <w:t>Name:</w:t>
      </w:r>
      <w:r>
        <w:rPr>
          <w:sz w:val="20"/>
          <w:szCs w:val="20"/>
          <w:color w:val="auto"/>
        </w:rPr>
        <w:tab/>
      </w:r>
      <w:r>
        <w:rPr>
          <w:rFonts w:ascii="Times New Roman" w:cs="Times New Roman" w:eastAsia="Times New Roman" w:hAnsi="Times New Roman"/>
          <w:sz w:val="18"/>
          <w:szCs w:val="18"/>
          <w:color w:val="0000FF"/>
        </w:rPr>
        <w:t>Cannae Holdings, Inc.</w:t>
      </w:r>
    </w:p>
    <w:p>
      <w:pPr>
        <w:spacing w:after="0" w:line="62" w:lineRule="exact"/>
        <w:rPr>
          <w:sz w:val="24"/>
          <w:szCs w:val="24"/>
          <w:color w:val="auto"/>
        </w:rPr>
      </w:pPr>
    </w:p>
    <w:p>
      <w:pPr>
        <w:ind w:left="40"/>
        <w:spacing w:after="0"/>
        <w:tabs>
          <w:tab w:leader="none" w:pos="2260" w:val="left"/>
        </w:tabs>
        <w:rPr>
          <w:sz w:val="20"/>
          <w:szCs w:val="20"/>
          <w:color w:val="auto"/>
        </w:rPr>
      </w:pPr>
      <w:r>
        <w:rPr>
          <w:rFonts w:ascii="Arial" w:cs="Arial" w:eastAsia="Arial" w:hAnsi="Arial"/>
          <w:sz w:val="18"/>
          <w:szCs w:val="18"/>
          <w:color w:val="auto"/>
        </w:rPr>
        <w:t>Address:</w:t>
      </w:r>
      <w:r>
        <w:rPr>
          <w:sz w:val="20"/>
          <w:szCs w:val="20"/>
          <w:color w:val="auto"/>
        </w:rPr>
        <w:tab/>
      </w:r>
      <w:r>
        <w:rPr>
          <w:rFonts w:ascii="Times New Roman" w:cs="Times New Roman" w:eastAsia="Times New Roman" w:hAnsi="Times New Roman"/>
          <w:sz w:val="18"/>
          <w:szCs w:val="18"/>
          <w:color w:val="0000FF"/>
        </w:rPr>
        <w:t>C/O CANNAE HOLDINGS, INC.</w:t>
      </w:r>
    </w:p>
    <w:p>
      <w:pPr>
        <w:spacing w:after="0" w:line="62" w:lineRule="exact"/>
        <w:rPr>
          <w:sz w:val="24"/>
          <w:szCs w:val="24"/>
          <w:color w:val="auto"/>
        </w:rPr>
      </w:pPr>
    </w:p>
    <w:p>
      <w:pPr>
        <w:ind w:left="2280"/>
        <w:spacing w:after="0"/>
        <w:rPr>
          <w:sz w:val="20"/>
          <w:szCs w:val="20"/>
          <w:color w:val="auto"/>
        </w:rPr>
      </w:pPr>
      <w:r>
        <w:rPr>
          <w:rFonts w:ascii="Times New Roman" w:cs="Times New Roman" w:eastAsia="Times New Roman" w:hAnsi="Times New Roman"/>
          <w:sz w:val="18"/>
          <w:szCs w:val="18"/>
          <w:color w:val="0000FF"/>
        </w:rPr>
        <w:t>1701 Village Center Circle</w:t>
      </w:r>
    </w:p>
    <w:p>
      <w:pPr>
        <w:spacing w:after="0" w:line="50" w:lineRule="exact"/>
        <w:rPr>
          <w:sz w:val="24"/>
          <w:szCs w:val="24"/>
          <w:color w:val="auto"/>
        </w:rPr>
      </w:pPr>
    </w:p>
    <w:p>
      <w:pPr>
        <w:ind w:left="2280"/>
        <w:spacing w:after="0"/>
        <w:rPr>
          <w:sz w:val="20"/>
          <w:szCs w:val="20"/>
          <w:color w:val="auto"/>
        </w:rPr>
      </w:pPr>
      <w:r>
        <w:rPr>
          <w:rFonts w:ascii="Times New Roman" w:cs="Times New Roman" w:eastAsia="Times New Roman" w:hAnsi="Times New Roman"/>
          <w:sz w:val="18"/>
          <w:szCs w:val="18"/>
          <w:color w:val="0000FF"/>
        </w:rPr>
        <w:t>Las Vegas</w:t>
      </w:r>
      <w:r>
        <w:rPr>
          <w:rFonts w:ascii="Times New Roman" w:cs="Times New Roman" w:eastAsia="Times New Roman" w:hAnsi="Times New Roman"/>
          <w:sz w:val="21"/>
          <w:szCs w:val="21"/>
          <w:color w:val="000000"/>
        </w:rPr>
        <w:t>,</w:t>
      </w:r>
      <w:r>
        <w:rPr>
          <w:rFonts w:ascii="Times New Roman" w:cs="Times New Roman" w:eastAsia="Times New Roman" w:hAnsi="Times New Roman"/>
          <w:sz w:val="18"/>
          <w:szCs w:val="18"/>
          <w:color w:val="0000FF"/>
        </w:rPr>
        <w:t xml:space="preserve"> NV  89134</w:t>
      </w:r>
    </w:p>
    <w:p>
      <w:pPr>
        <w:spacing w:after="0" w:line="69" w:lineRule="exact"/>
        <w:rPr>
          <w:sz w:val="24"/>
          <w:szCs w:val="24"/>
          <w:color w:val="auto"/>
        </w:rPr>
      </w:pPr>
    </w:p>
    <w:p>
      <w:pPr>
        <w:ind w:left="40"/>
        <w:spacing w:after="0"/>
        <w:tabs>
          <w:tab w:leader="none" w:pos="2260" w:val="left"/>
        </w:tabs>
        <w:rPr>
          <w:sz w:val="20"/>
          <w:szCs w:val="20"/>
          <w:color w:val="auto"/>
        </w:rPr>
      </w:pPr>
      <w:r>
        <w:rPr>
          <w:rFonts w:ascii="Arial" w:cs="Arial" w:eastAsia="Arial" w:hAnsi="Arial"/>
          <w:sz w:val="18"/>
          <w:szCs w:val="18"/>
          <w:color w:val="auto"/>
        </w:rPr>
        <w:t>Form 13F File Number:</w:t>
      </w:r>
      <w:r>
        <w:rPr>
          <w:sz w:val="20"/>
          <w:szCs w:val="20"/>
          <w:color w:val="auto"/>
        </w:rPr>
        <w:tab/>
      </w:r>
      <w:r>
        <w:rPr>
          <w:rFonts w:ascii="Times New Roman" w:cs="Times New Roman" w:eastAsia="Times New Roman" w:hAnsi="Times New Roman"/>
          <w:sz w:val="16"/>
          <w:szCs w:val="16"/>
          <w:color w:val="0000FF"/>
        </w:rPr>
        <w:t>028-20286</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8"/>
          <w:szCs w:val="18"/>
          <w:color w:val="auto"/>
        </w:rPr>
        <w:t>CRD Number (if</w:t>
      </w:r>
    </w:p>
    <w:p>
      <w:pPr>
        <w:spacing w:after="0" w:line="12" w:lineRule="exact"/>
        <w:rPr>
          <w:sz w:val="24"/>
          <w:szCs w:val="24"/>
          <w:color w:val="auto"/>
        </w:rPr>
      </w:pPr>
    </w:p>
    <w:p>
      <w:pPr>
        <w:ind w:left="40"/>
        <w:spacing w:after="0"/>
        <w:rPr>
          <w:sz w:val="20"/>
          <w:szCs w:val="20"/>
          <w:color w:val="auto"/>
        </w:rPr>
      </w:pPr>
      <w:r>
        <w:rPr>
          <w:rFonts w:ascii="Arial" w:cs="Arial" w:eastAsia="Arial" w:hAnsi="Arial"/>
          <w:sz w:val="18"/>
          <w:szCs w:val="18"/>
          <w:color w:val="auto"/>
        </w:rPr>
        <w:t>applicable):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color w:val="auto"/>
        </w:rPr>
        <w:t>SEC File Number (if</w:t>
      </w:r>
    </w:p>
    <w:p>
      <w:pPr>
        <w:spacing w:after="0" w:line="12" w:lineRule="exact"/>
        <w:rPr>
          <w:sz w:val="24"/>
          <w:szCs w:val="24"/>
          <w:color w:val="auto"/>
        </w:rPr>
      </w:pPr>
    </w:p>
    <w:p>
      <w:pPr>
        <w:ind w:left="40"/>
        <w:spacing w:after="0"/>
        <w:rPr>
          <w:sz w:val="20"/>
          <w:szCs w:val="20"/>
          <w:color w:val="auto"/>
        </w:rPr>
      </w:pPr>
      <w:r>
        <w:rPr>
          <w:rFonts w:ascii="Arial" w:cs="Arial" w:eastAsia="Arial" w:hAnsi="Arial"/>
          <w:sz w:val="18"/>
          <w:szCs w:val="18"/>
          <w:color w:val="auto"/>
        </w:rPr>
        <w:t>applicable):</w:t>
      </w:r>
    </w:p>
    <w:p>
      <w:pPr>
        <w:spacing w:after="0" w:line="200" w:lineRule="exact"/>
        <w:rPr>
          <w:sz w:val="24"/>
          <w:szCs w:val="24"/>
          <w:color w:val="auto"/>
        </w:rPr>
      </w:pPr>
    </w:p>
    <w:p>
      <w:pPr>
        <w:spacing w:after="0" w:line="345" w:lineRule="exact"/>
        <w:rPr>
          <w:sz w:val="24"/>
          <w:szCs w:val="24"/>
          <w:color w:val="auto"/>
        </w:rPr>
      </w:pPr>
    </w:p>
    <w:p>
      <w:pPr>
        <w:jc w:val="both"/>
        <w:ind w:right="140"/>
        <w:spacing w:after="0" w:line="254" w:lineRule="auto"/>
        <w:rPr>
          <w:sz w:val="20"/>
          <w:szCs w:val="20"/>
          <w:color w:val="auto"/>
        </w:rPr>
      </w:pPr>
      <w:r>
        <w:rPr>
          <w:rFonts w:ascii="Arial" w:cs="Arial" w:eastAsia="Arial" w:hAnsi="Arial"/>
          <w:sz w:val="18"/>
          <w:szCs w:val="18"/>
          <w:b w:val="1"/>
          <w:bCs w:val="1"/>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344" w:lineRule="exact"/>
        <w:rPr>
          <w:sz w:val="24"/>
          <w:szCs w:val="24"/>
          <w:color w:val="auto"/>
        </w:rPr>
      </w:pPr>
    </w:p>
    <w:p>
      <w:pPr>
        <w:ind w:left="40"/>
        <w:spacing w:after="0"/>
        <w:rPr>
          <w:sz w:val="20"/>
          <w:szCs w:val="20"/>
          <w:color w:val="auto"/>
        </w:rPr>
      </w:pPr>
      <w:r>
        <w:rPr>
          <w:rFonts w:ascii="Arial" w:cs="Arial" w:eastAsia="Arial" w:hAnsi="Arial"/>
          <w:sz w:val="18"/>
          <w:szCs w:val="18"/>
          <w:color w:val="auto"/>
        </w:rPr>
        <w:t>Person Signing this Report on Behalf of Reporting Manager:</w:t>
      </w:r>
    </w:p>
    <w:p>
      <w:pPr>
        <w:spacing w:after="0" w:line="48" w:lineRule="exact"/>
        <w:rPr>
          <w:sz w:val="24"/>
          <w:szCs w:val="24"/>
          <w:color w:val="auto"/>
        </w:rPr>
      </w:pPr>
    </w:p>
    <w:p>
      <w:pPr>
        <w:ind w:left="40"/>
        <w:spacing w:after="0"/>
        <w:tabs>
          <w:tab w:leader="none" w:pos="1680" w:val="left"/>
        </w:tabs>
        <w:rPr>
          <w:sz w:val="20"/>
          <w:szCs w:val="20"/>
          <w:color w:val="auto"/>
        </w:rPr>
      </w:pPr>
      <w:r>
        <w:rPr>
          <w:rFonts w:ascii="Arial" w:cs="Arial" w:eastAsia="Arial" w:hAnsi="Arial"/>
          <w:sz w:val="18"/>
          <w:szCs w:val="18"/>
          <w:color w:val="auto"/>
        </w:rPr>
        <w:t>Name:</w:t>
      </w:r>
      <w:r>
        <w:rPr>
          <w:sz w:val="20"/>
          <w:szCs w:val="20"/>
          <w:color w:val="auto"/>
        </w:rPr>
        <w:tab/>
      </w:r>
      <w:r>
        <w:rPr>
          <w:rFonts w:ascii="Times New Roman" w:cs="Times New Roman" w:eastAsia="Times New Roman" w:hAnsi="Times New Roman"/>
          <w:sz w:val="18"/>
          <w:szCs w:val="18"/>
          <w:color w:val="0000FF"/>
        </w:rPr>
        <w:t>Bryan D. Coy</w:t>
      </w:r>
    </w:p>
    <w:p>
      <w:pPr>
        <w:spacing w:after="0" w:line="62" w:lineRule="exact"/>
        <w:rPr>
          <w:sz w:val="24"/>
          <w:szCs w:val="24"/>
          <w:color w:val="auto"/>
        </w:rPr>
      </w:pPr>
    </w:p>
    <w:p>
      <w:pPr>
        <w:ind w:left="40"/>
        <w:spacing w:after="0"/>
        <w:tabs>
          <w:tab w:leader="none" w:pos="1680" w:val="left"/>
        </w:tabs>
        <w:rPr>
          <w:sz w:val="20"/>
          <w:szCs w:val="20"/>
          <w:color w:val="auto"/>
        </w:rPr>
      </w:pPr>
      <w:r>
        <w:rPr>
          <w:rFonts w:ascii="Arial" w:cs="Arial" w:eastAsia="Arial" w:hAnsi="Arial"/>
          <w:sz w:val="18"/>
          <w:szCs w:val="18"/>
          <w:color w:val="auto"/>
        </w:rPr>
        <w:t>Title:</w:t>
      </w:r>
      <w:r>
        <w:rPr>
          <w:sz w:val="20"/>
          <w:szCs w:val="20"/>
          <w:color w:val="auto"/>
        </w:rPr>
        <w:tab/>
      </w:r>
      <w:r>
        <w:rPr>
          <w:rFonts w:ascii="Times New Roman" w:cs="Times New Roman" w:eastAsia="Times New Roman" w:hAnsi="Times New Roman"/>
          <w:sz w:val="18"/>
          <w:szCs w:val="18"/>
          <w:color w:val="0000FF"/>
        </w:rPr>
        <w:t>Chief Financial Officer</w:t>
      </w:r>
    </w:p>
    <w:p>
      <w:pPr>
        <w:spacing w:after="0" w:line="62" w:lineRule="exact"/>
        <w:rPr>
          <w:sz w:val="24"/>
          <w:szCs w:val="24"/>
          <w:color w:val="auto"/>
        </w:rPr>
      </w:pPr>
    </w:p>
    <w:p>
      <w:pPr>
        <w:ind w:left="40"/>
        <w:spacing w:after="0"/>
        <w:tabs>
          <w:tab w:leader="none" w:pos="1680" w:val="left"/>
        </w:tabs>
        <w:rPr>
          <w:sz w:val="20"/>
          <w:szCs w:val="20"/>
          <w:color w:val="auto"/>
        </w:rPr>
      </w:pPr>
      <w:r>
        <w:rPr>
          <w:rFonts w:ascii="Arial" w:cs="Arial" w:eastAsia="Arial" w:hAnsi="Arial"/>
          <w:sz w:val="18"/>
          <w:szCs w:val="18"/>
          <w:color w:val="auto"/>
        </w:rPr>
        <w:t>Phone:</w:t>
      </w:r>
      <w:r>
        <w:rPr>
          <w:sz w:val="20"/>
          <w:szCs w:val="20"/>
          <w:color w:val="auto"/>
        </w:rPr>
        <w:tab/>
      </w:r>
      <w:r>
        <w:rPr>
          <w:rFonts w:ascii="Times New Roman" w:cs="Times New Roman" w:eastAsia="Times New Roman" w:hAnsi="Times New Roman"/>
          <w:sz w:val="18"/>
          <w:szCs w:val="18"/>
          <w:color w:val="0000FF"/>
        </w:rPr>
        <w:t>702-323-7330</w:t>
      </w:r>
    </w:p>
    <w:p>
      <w:pPr>
        <w:spacing w:after="0" w:line="39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Signature, Place, and Date of Signing:</w:t>
      </w:r>
    </w:p>
    <w:p>
      <w:pPr>
        <w:spacing w:after="0" w:line="212" w:lineRule="exact"/>
        <w:rPr>
          <w:sz w:val="24"/>
          <w:szCs w:val="24"/>
          <w:color w:val="auto"/>
        </w:rPr>
      </w:pPr>
    </w:p>
    <w:p>
      <w:pPr>
        <w:ind w:left="40"/>
        <w:spacing w:after="0"/>
        <w:tabs>
          <w:tab w:leader="none" w:pos="2800" w:val="left"/>
          <w:tab w:leader="none" w:pos="4380" w:val="left"/>
        </w:tabs>
        <w:rPr>
          <w:sz w:val="20"/>
          <w:szCs w:val="20"/>
          <w:color w:val="auto"/>
        </w:rPr>
      </w:pPr>
      <w:r>
        <w:rPr>
          <w:rFonts w:ascii="Times New Roman" w:cs="Times New Roman" w:eastAsia="Times New Roman" w:hAnsi="Times New Roman"/>
          <w:sz w:val="18"/>
          <w:szCs w:val="18"/>
          <w:color w:val="0000FF"/>
        </w:rPr>
        <w:t>/s/ Bryan D. Coy</w:t>
      </w:r>
      <w:r>
        <w:rPr>
          <w:sz w:val="20"/>
          <w:szCs w:val="20"/>
          <w:color w:val="auto"/>
        </w:rPr>
        <w:tab/>
      </w:r>
      <w:r>
        <w:rPr>
          <w:rFonts w:ascii="Times New Roman" w:cs="Times New Roman" w:eastAsia="Times New Roman" w:hAnsi="Times New Roman"/>
          <w:sz w:val="18"/>
          <w:szCs w:val="18"/>
          <w:color w:val="0000FF"/>
        </w:rPr>
        <w:t>Las Vegas, NV</w:t>
      </w:r>
      <w:r>
        <w:rPr>
          <w:sz w:val="20"/>
          <w:szCs w:val="20"/>
          <w:color w:val="auto"/>
        </w:rPr>
        <w:tab/>
      </w:r>
      <w:r>
        <w:rPr>
          <w:rFonts w:ascii="Times New Roman" w:cs="Times New Roman" w:eastAsia="Times New Roman" w:hAnsi="Times New Roman"/>
          <w:sz w:val="16"/>
          <w:szCs w:val="16"/>
          <w:color w:val="0000FF"/>
        </w:rPr>
        <w:t>04-15-2026</w:t>
      </w:r>
    </w:p>
    <w:p>
      <w:pPr>
        <w:spacing w:after="0" w:line="65" w:lineRule="exact"/>
        <w:rPr>
          <w:sz w:val="24"/>
          <w:szCs w:val="24"/>
          <w:color w:val="auto"/>
        </w:rPr>
      </w:pPr>
    </w:p>
    <w:p>
      <w:pPr>
        <w:ind w:left="980"/>
        <w:spacing w:after="0"/>
        <w:tabs>
          <w:tab w:leader="none" w:pos="3120" w:val="left"/>
          <w:tab w:leader="none" w:pos="474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8"/>
          <w:szCs w:val="18"/>
          <w:color w:val="auto"/>
        </w:rPr>
        <w:t>[City, State]</w:t>
      </w:r>
      <w:r>
        <w:rPr>
          <w:sz w:val="20"/>
          <w:szCs w:val="20"/>
          <w:color w:val="auto"/>
        </w:rPr>
        <w:tab/>
      </w:r>
      <w:r>
        <w:rPr>
          <w:rFonts w:ascii="Arial" w:cs="Arial" w:eastAsia="Arial" w:hAnsi="Arial"/>
          <w:sz w:val="16"/>
          <w:szCs w:val="16"/>
          <w:color w:val="auto"/>
        </w:rPr>
        <w:t>[Date]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Report Type (Check only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20320</wp:posOffset>
            </wp:positionH>
            <wp:positionV relativeFrom="paragraph">
              <wp:posOffset>133350</wp:posOffset>
            </wp:positionV>
            <wp:extent cx="201295" cy="127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151" w:lineRule="exact"/>
        <w:rPr>
          <w:sz w:val="24"/>
          <w:szCs w:val="24"/>
          <w:color w:val="auto"/>
        </w:rPr>
      </w:pPr>
    </w:p>
    <w:p>
      <w:pPr>
        <w:ind w:left="40"/>
        <w:spacing w:after="0"/>
        <w:rPr>
          <w:sz w:val="20"/>
          <w:szCs w:val="20"/>
          <w:color w:val="auto"/>
        </w:rPr>
      </w:pPr>
      <w:r>
        <w:rPr>
          <w:sz w:val="1"/>
          <w:szCs w:val="1"/>
          <w:color w:val="auto"/>
        </w:rPr>
        <w:drawing>
          <wp:inline distT="0" distB="0" distL="0" distR="0">
            <wp:extent cx="12700" cy="1498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13F HOLDINGS REPORT. (Check here if all holdings of this reporting manager are reported in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20320</wp:posOffset>
            </wp:positionH>
            <wp:positionV relativeFrom="paragraph">
              <wp:posOffset>-12065</wp:posOffset>
            </wp:positionV>
            <wp:extent cx="201295" cy="127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12700</wp:posOffset>
            </wp:positionV>
            <wp:extent cx="201295" cy="127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0"/>
        <w:spacing w:after="0"/>
        <w:rPr>
          <w:sz w:val="20"/>
          <w:szCs w:val="20"/>
          <w:color w:val="auto"/>
        </w:rPr>
      </w:pPr>
      <w:r>
        <w:rPr>
          <w:sz w:val="1"/>
          <w:szCs w:val="1"/>
          <w:color w:val="auto"/>
        </w:rPr>
        <w:drawing>
          <wp:inline distT="0" distB="0" distL="0" distR="0">
            <wp:extent cx="12700" cy="1333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13F NOTICE. (Check here if no holdings reported are in this report, and all holdings are reported by other reporting manager(s).)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20320</wp:posOffset>
            </wp:positionH>
            <wp:positionV relativeFrom="paragraph">
              <wp:posOffset>-6985</wp:posOffset>
            </wp:positionV>
            <wp:extent cx="201295" cy="3041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01295" cy="304165"/>
                    </a:xfrm>
                    <a:prstGeom prst="rect">
                      <a:avLst/>
                    </a:prstGeom>
                    <a:noFill/>
                  </pic:spPr>
                </pic:pic>
              </a:graphicData>
            </a:graphic>
          </wp:anchor>
        </w:drawing>
      </w:r>
    </w:p>
    <w:p>
      <w:pPr>
        <w:spacing w:after="0" w:line="13" w:lineRule="exact"/>
        <w:rPr>
          <w:sz w:val="24"/>
          <w:szCs w:val="24"/>
          <w:color w:val="auto"/>
        </w:rPr>
      </w:pPr>
    </w:p>
    <w:p>
      <w:pPr>
        <w:ind w:left="380" w:right="200"/>
        <w:spacing w:after="0" w:line="262" w:lineRule="auto"/>
        <w:rPr>
          <w:sz w:val="20"/>
          <w:szCs w:val="20"/>
          <w:color w:val="auto"/>
        </w:rPr>
      </w:pPr>
      <w:r>
        <w:rPr>
          <w:rFonts w:ascii="Arial" w:cs="Arial" w:eastAsia="Arial" w:hAnsi="Arial"/>
          <w:sz w:val="18"/>
          <w:szCs w:val="18"/>
          <w:color w:val="auto"/>
        </w:rPr>
        <w:t>13F COMBINATION REPORT. (Check here if a portion of the holdings for this reporting manager are reported in this report and a portion are reported by other reporting manager(s).)</w:t>
      </w:r>
    </w:p>
    <w:p>
      <w:pPr>
        <w:spacing w:after="0" w:line="1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Form 13F Summary Page</w:t>
      </w:r>
    </w:p>
    <w:p>
      <w:pPr>
        <w:spacing w:after="0" w:line="395" w:lineRule="exact"/>
        <w:rPr>
          <w:sz w:val="24"/>
          <w:szCs w:val="24"/>
          <w:color w:val="auto"/>
        </w:rPr>
      </w:pPr>
    </w:p>
    <w:p>
      <w:pPr>
        <w:ind w:left="180"/>
        <w:spacing w:after="0"/>
        <w:rPr>
          <w:sz w:val="20"/>
          <w:szCs w:val="20"/>
          <w:color w:val="auto"/>
        </w:rPr>
      </w:pPr>
      <w:r>
        <w:rPr>
          <w:rFonts w:ascii="Arial" w:cs="Arial" w:eastAsia="Arial" w:hAnsi="Arial"/>
          <w:sz w:val="18"/>
          <w:szCs w:val="18"/>
          <w:b w:val="1"/>
          <w:bCs w:val="1"/>
          <w:color w:val="auto"/>
        </w:rPr>
        <w:t>Report Summary:</w:t>
      </w:r>
    </w:p>
    <w:p>
      <w:pPr>
        <w:spacing w:after="0" w:line="212" w:lineRule="exact"/>
        <w:rPr>
          <w:sz w:val="24"/>
          <w:szCs w:val="24"/>
          <w:color w:val="auto"/>
        </w:rPr>
      </w:pPr>
    </w:p>
    <w:p>
      <w:pPr>
        <w:ind w:left="180"/>
        <w:spacing w:after="0"/>
        <w:tabs>
          <w:tab w:leader="none" w:pos="4500" w:val="left"/>
        </w:tabs>
        <w:rPr>
          <w:sz w:val="20"/>
          <w:szCs w:val="20"/>
          <w:color w:val="auto"/>
        </w:rPr>
      </w:pPr>
      <w:r>
        <w:rPr>
          <w:rFonts w:ascii="Arial" w:cs="Arial" w:eastAsia="Arial" w:hAnsi="Arial"/>
          <w:sz w:val="18"/>
          <w:szCs w:val="18"/>
          <w:color w:val="auto"/>
        </w:rPr>
        <w:t>Number of Other Included Managers:</w:t>
      </w:r>
      <w:r>
        <w:rPr>
          <w:sz w:val="20"/>
          <w:szCs w:val="20"/>
          <w:color w:val="auto"/>
        </w:rPr>
        <w:tab/>
      </w:r>
      <w:r>
        <w:rPr>
          <w:rFonts w:ascii="Times New Roman" w:cs="Times New Roman" w:eastAsia="Times New Roman" w:hAnsi="Times New Roman"/>
          <w:sz w:val="18"/>
          <w:szCs w:val="18"/>
          <w:color w:val="0000FF"/>
        </w:rPr>
        <w:t>0</w:t>
      </w:r>
    </w:p>
    <w:p>
      <w:pPr>
        <w:spacing w:after="0" w:line="63" w:lineRule="exact"/>
        <w:rPr>
          <w:sz w:val="24"/>
          <w:szCs w:val="24"/>
          <w:color w:val="auto"/>
        </w:rPr>
      </w:pPr>
    </w:p>
    <w:p>
      <w:pPr>
        <w:ind w:left="180"/>
        <w:spacing w:after="0"/>
        <w:tabs>
          <w:tab w:leader="none" w:pos="4500" w:val="left"/>
        </w:tabs>
        <w:rPr>
          <w:sz w:val="20"/>
          <w:szCs w:val="20"/>
          <w:color w:val="auto"/>
        </w:rPr>
      </w:pPr>
      <w:r>
        <w:rPr>
          <w:rFonts w:ascii="Arial" w:cs="Arial" w:eastAsia="Arial" w:hAnsi="Arial"/>
          <w:sz w:val="18"/>
          <w:szCs w:val="18"/>
          <w:color w:val="auto"/>
        </w:rPr>
        <w:t>Form 13F Information Table Entry Total:</w:t>
      </w:r>
      <w:r>
        <w:rPr>
          <w:sz w:val="20"/>
          <w:szCs w:val="20"/>
          <w:color w:val="auto"/>
        </w:rPr>
        <w:tab/>
      </w:r>
      <w:r>
        <w:rPr>
          <w:rFonts w:ascii="Times New Roman" w:cs="Times New Roman" w:eastAsia="Times New Roman" w:hAnsi="Times New Roman"/>
          <w:sz w:val="18"/>
          <w:szCs w:val="18"/>
          <w:color w:val="0000FF"/>
        </w:rPr>
        <w:t>2</w:t>
      </w:r>
    </w:p>
    <w:p>
      <w:pPr>
        <w:spacing w:after="0" w:line="63" w:lineRule="exact"/>
        <w:rPr>
          <w:sz w:val="24"/>
          <w:szCs w:val="24"/>
          <w:color w:val="auto"/>
        </w:rPr>
      </w:pPr>
    </w:p>
    <w:p>
      <w:pPr>
        <w:ind w:left="180"/>
        <w:spacing w:after="0"/>
        <w:tabs>
          <w:tab w:leader="none" w:pos="3800" w:val="left"/>
        </w:tabs>
        <w:rPr>
          <w:sz w:val="20"/>
          <w:szCs w:val="20"/>
          <w:color w:val="auto"/>
        </w:rPr>
      </w:pPr>
      <w:r>
        <w:rPr>
          <w:rFonts w:ascii="Arial" w:cs="Arial" w:eastAsia="Arial" w:hAnsi="Arial"/>
          <w:sz w:val="18"/>
          <w:szCs w:val="18"/>
          <w:color w:val="auto"/>
        </w:rPr>
        <w:t>Form 13F Information Table Value Total:</w:t>
      </w:r>
      <w:r>
        <w:rPr>
          <w:sz w:val="20"/>
          <w:szCs w:val="20"/>
          <w:color w:val="auto"/>
        </w:rPr>
        <w:tab/>
      </w:r>
      <w:r>
        <w:rPr>
          <w:rFonts w:ascii="Times New Roman" w:cs="Times New Roman" w:eastAsia="Times New Roman" w:hAnsi="Times New Roman"/>
          <w:sz w:val="16"/>
          <w:szCs w:val="16"/>
          <w:color w:val="0000FF"/>
        </w:rPr>
        <w:t>24,554,223</w:t>
      </w:r>
    </w:p>
    <w:p>
      <w:pPr>
        <w:spacing w:after="0" w:line="65" w:lineRule="exact"/>
        <w:rPr>
          <w:sz w:val="24"/>
          <w:szCs w:val="24"/>
          <w:color w:val="auto"/>
        </w:rPr>
      </w:pPr>
    </w:p>
    <w:p>
      <w:pPr>
        <w:ind w:left="3720"/>
        <w:spacing w:after="0"/>
        <w:rPr>
          <w:sz w:val="20"/>
          <w:szCs w:val="20"/>
          <w:color w:val="auto"/>
        </w:rPr>
      </w:pPr>
      <w:r>
        <w:rPr>
          <w:rFonts w:ascii="Arial" w:cs="Arial" w:eastAsia="Arial" w:hAnsi="Arial"/>
          <w:sz w:val="18"/>
          <w:szCs w:val="18"/>
          <w:color w:val="auto"/>
        </w:rPr>
        <w:t>(round to</w:t>
      </w:r>
    </w:p>
    <w:p>
      <w:pPr>
        <w:spacing w:after="0" w:line="7"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nearest</w:t>
      </w:r>
    </w:p>
    <w:p>
      <w:pPr>
        <w:ind w:left="3820"/>
        <w:spacing w:after="0"/>
        <w:rPr>
          <w:sz w:val="20"/>
          <w:szCs w:val="20"/>
          <w:color w:val="auto"/>
        </w:rPr>
      </w:pPr>
      <w:r>
        <w:rPr>
          <w:rFonts w:ascii="Arial" w:cs="Arial" w:eastAsia="Arial" w:hAnsi="Arial"/>
          <w:sz w:val="18"/>
          <w:szCs w:val="18"/>
          <w:color w:val="auto"/>
        </w:rPr>
        <w:t>dollar)</w:t>
      </w:r>
    </w:p>
    <w:p>
      <w:pPr>
        <w:sectPr>
          <w:pgSz w:w="11900" w:h="16838" w:orient="portrait"/>
          <w:cols w:equalWidth="0" w:num="1">
            <w:col w:w="11180"/>
          </w:cols>
          <w:pgMar w:left="320" w:top="315" w:right="399" w:bottom="0" w:gutter="0" w:footer="0" w:header="0"/>
        </w:sectPr>
      </w:pPr>
    </w:p>
    <w:p>
      <w:pPr>
        <w:spacing w:after="0" w:line="200" w:lineRule="exact"/>
        <w:rPr>
          <w:sz w:val="24"/>
          <w:szCs w:val="24"/>
          <w:color w:val="auto"/>
        </w:rPr>
      </w:pPr>
    </w:p>
    <w:p>
      <w:pPr>
        <w:spacing w:after="0" w:line="250"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List of Other Included Managers:</w:t>
      </w:r>
    </w:p>
    <w:p>
      <w:pPr>
        <w:sectPr>
          <w:pgSz w:w="11900" w:h="16838" w:orient="portrait"/>
          <w:cols w:equalWidth="0" w:num="1">
            <w:col w:w="11180"/>
          </w:cols>
          <w:pgMar w:left="320" w:top="315" w:right="399" w:bottom="0" w:gutter="0" w:footer="0" w:header="0"/>
          <w:type w:val="continuous"/>
        </w:sectPr>
      </w:pPr>
    </w:p>
    <w:bookmarkStart w:id="1" w:name="page2"/>
    <w:bookmarkEnd w:id="1"/>
    <w:p>
      <w:pPr>
        <w:spacing w:after="0" w:line="262" w:lineRule="auto"/>
        <w:rPr>
          <w:sz w:val="20"/>
          <w:szCs w:val="20"/>
          <w:color w:val="auto"/>
        </w:rPr>
      </w:pPr>
      <w:r>
        <w:rPr>
          <w:rFonts w:ascii="Arial" w:cs="Arial" w:eastAsia="Arial" w:hAnsi="Arial"/>
          <w:sz w:val="18"/>
          <w:szCs w:val="18"/>
          <w:color w:val="auto"/>
        </w:rPr>
        <w:t>Provide a numbered list of the name(s) and Form 13F file number(s) of all institutional investment managers with respect to which this report is filed, other than the manager filing this report.</w:t>
      </w:r>
    </w:p>
    <w:p>
      <w:pPr>
        <w:spacing w:after="0" w:line="7" w:lineRule="exact"/>
        <w:rPr>
          <w:sz w:val="20"/>
          <w:szCs w:val="20"/>
          <w:color w:val="auto"/>
        </w:rPr>
      </w:pPr>
    </w:p>
    <w:p>
      <w:pPr>
        <w:ind w:right="3740"/>
        <w:spacing w:after="0" w:line="325" w:lineRule="auto"/>
        <w:rPr>
          <w:sz w:val="20"/>
          <w:szCs w:val="20"/>
          <w:color w:val="auto"/>
        </w:rPr>
      </w:pPr>
      <w:r>
        <w:rPr>
          <w:rFonts w:ascii="Arial" w:cs="Arial" w:eastAsia="Arial" w:hAnsi="Arial"/>
          <w:sz w:val="18"/>
          <w:szCs w:val="18"/>
          <w:color w:val="auto"/>
        </w:rPr>
        <w:t>[If there are no entries in this list, state “NONE” and omit the column headings and list entries.]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25400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60" w:top="127" w:right="47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214630</wp:posOffset>
            </wp:positionH>
            <wp:positionV relativeFrom="page">
              <wp:posOffset>95250</wp:posOffset>
            </wp:positionV>
            <wp:extent cx="7118985" cy="5702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it is accurate and complete.</w:t>
      </w:r>
    </w:p>
    <w:p>
      <w:pPr>
        <w:jc w:val="center"/>
        <w:ind w:right="-19"/>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113" w:lineRule="exact"/>
        <w:rPr>
          <w:sz w:val="20"/>
          <w:szCs w:val="20"/>
          <w:color w:val="auto"/>
        </w:rPr>
      </w:pPr>
    </w:p>
    <w:tbl>
      <w:tblPr>
        <w:tblLayout w:type="fixed"/>
        <w:tblInd w:w="1840" w:type="dxa"/>
        <w:tblCellMar>
          <w:top w:w="0" w:type="dxa"/>
          <w:left w:w="0" w:type="dxa"/>
          <w:bottom w:w="0" w:type="dxa"/>
          <w:right w:w="0" w:type="dxa"/>
        </w:tblCellMar>
      </w:tblPr>
      <w:tr>
        <w:trPr>
          <w:trHeight w:val="28"/>
        </w:trPr>
        <w:tc>
          <w:tcPr>
            <w:tcW w:w="7160" w:type="dxa"/>
            <w:vAlign w:val="bottom"/>
            <w:vMerge w:val="restart"/>
          </w:tcPr>
          <w:p>
            <w:pPr>
              <w:jc w:val="center"/>
              <w:ind w:right="717"/>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4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16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Borders>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71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80" w:type="dxa"/>
            <w:vAlign w:val="bottom"/>
            <w:gridSpan w:val="3"/>
          </w:tcPr>
          <w:p>
            <w:pPr>
              <w:ind w:left="320"/>
              <w:spacing w:after="0" w:line="170"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3"/>
        </w:trPr>
        <w:tc>
          <w:tcPr>
            <w:tcW w:w="7160" w:type="dxa"/>
            <w:vAlign w:val="bottom"/>
            <w:vMerge w:val="restart"/>
          </w:tcPr>
          <w:p>
            <w:pPr>
              <w:jc w:val="center"/>
              <w:ind w:right="717"/>
              <w:spacing w:after="0" w:line="187" w:lineRule="exact"/>
              <w:rPr>
                <w:sz w:val="20"/>
                <w:szCs w:val="20"/>
                <w:color w:val="auto"/>
              </w:rPr>
            </w:pPr>
            <w:r>
              <w:rPr>
                <w:rFonts w:ascii="Arial" w:cs="Arial" w:eastAsia="Arial" w:hAnsi="Arial"/>
                <w:sz w:val="18"/>
                <w:szCs w:val="18"/>
                <w:color w:val="auto"/>
                <w:w w:val="96"/>
              </w:rPr>
              <w:t>Washington, D.C. 20549</w:t>
            </w: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716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
        </w:trPr>
        <w:tc>
          <w:tcPr>
            <w:tcW w:w="71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3235-0006</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7160" w:type="dxa"/>
            <w:vAlign w:val="bottom"/>
            <w:vMerge w:val="restart"/>
          </w:tcPr>
          <w:p>
            <w:pPr>
              <w:jc w:val="center"/>
              <w:ind w:right="717"/>
              <w:spacing w:after="0"/>
              <w:rPr>
                <w:sz w:val="20"/>
                <w:szCs w:val="20"/>
                <w:color w:val="auto"/>
              </w:rPr>
            </w:pPr>
            <w:r>
              <w:rPr>
                <w:rFonts w:ascii="Arial" w:cs="Arial" w:eastAsia="Arial" w:hAnsi="Arial"/>
                <w:sz w:val="22"/>
                <w:szCs w:val="22"/>
                <w:b w:val="1"/>
                <w:bCs w:val="1"/>
                <w:color w:val="auto"/>
                <w:w w:val="97"/>
              </w:rPr>
              <w:t>FORM 13F</w:t>
            </w: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71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8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7160" w:type="dxa"/>
            <w:vAlign w:val="bottom"/>
            <w:vMerge w:val="restart"/>
          </w:tcPr>
          <w:p>
            <w:pPr>
              <w:jc w:val="center"/>
              <w:ind w:right="697"/>
              <w:spacing w:after="0"/>
              <w:rPr>
                <w:sz w:val="20"/>
                <w:szCs w:val="20"/>
                <w:color w:val="auto"/>
              </w:rPr>
            </w:pPr>
            <w:r>
              <w:rPr>
                <w:rFonts w:ascii="Arial" w:cs="Arial" w:eastAsia="Arial" w:hAnsi="Arial"/>
                <w:sz w:val="22"/>
                <w:szCs w:val="22"/>
                <w:b w:val="1"/>
                <w:bCs w:val="1"/>
                <w:color w:val="auto"/>
                <w:w w:val="97"/>
              </w:rPr>
              <w:t>FORM 13F INFORMATION TABLE</w:t>
            </w:r>
          </w:p>
        </w:tc>
        <w:tc>
          <w:tcPr>
            <w:tcW w:w="40" w:type="dxa"/>
            <w:vAlign w:val="bottom"/>
          </w:tcPr>
          <w:p>
            <w:pPr>
              <w:spacing w:after="0"/>
              <w:rPr>
                <w:sz w:val="16"/>
                <w:szCs w:val="16"/>
                <w:color w:val="auto"/>
              </w:rPr>
            </w:pPr>
          </w:p>
        </w:tc>
        <w:tc>
          <w:tcPr>
            <w:tcW w:w="126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23.8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71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71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71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7018020</wp:posOffset>
            </wp:positionH>
            <wp:positionV relativeFrom="paragraph">
              <wp:posOffset>-774065</wp:posOffset>
            </wp:positionV>
            <wp:extent cx="59690" cy="6686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5697855</wp:posOffset>
            </wp:positionH>
            <wp:positionV relativeFrom="paragraph">
              <wp:posOffset>-774065</wp:posOffset>
            </wp:positionV>
            <wp:extent cx="59690" cy="6686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227965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207"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
        <w:spacing w:after="0"/>
        <w:tabs>
          <w:tab w:leader="none" w:pos="2280" w:val="left"/>
        </w:tabs>
        <w:rPr>
          <w:sz w:val="20"/>
          <w:szCs w:val="20"/>
          <w:color w:val="auto"/>
        </w:rPr>
      </w:pPr>
      <w:r>
        <w:rPr>
          <w:rFonts w:ascii="Arial" w:cs="Arial" w:eastAsia="Arial" w:hAnsi="Arial"/>
          <w:sz w:val="18"/>
          <w:szCs w:val="18"/>
          <w:color w:val="auto"/>
        </w:rPr>
        <w:t>COLUMN 1  COLUMN 2</w:t>
      </w:r>
      <w:r>
        <w:rPr>
          <w:sz w:val="20"/>
          <w:szCs w:val="20"/>
          <w:color w:val="auto"/>
        </w:rPr>
        <w:tab/>
      </w:r>
      <w:r>
        <w:rPr>
          <w:rFonts w:ascii="Arial" w:cs="Arial" w:eastAsia="Arial" w:hAnsi="Arial"/>
          <w:sz w:val="16"/>
          <w:szCs w:val="16"/>
          <w:color w:val="auto"/>
        </w:rPr>
        <w:t>COLUMN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20"/>
                <w:szCs w:val="20"/>
                <w:color w:val="auto"/>
              </w:rPr>
            </w:pPr>
            <w:r>
              <w:rPr>
                <w:rFonts w:ascii="Arial" w:cs="Arial" w:eastAsia="Arial" w:hAnsi="Arial"/>
                <w:sz w:val="18"/>
                <w:szCs w:val="18"/>
                <w:color w:val="auto"/>
              </w:rPr>
              <w:t>NAME OF</w:t>
            </w:r>
          </w:p>
        </w:tc>
        <w:tc>
          <w:tcPr>
            <w:tcW w:w="1040" w:type="dxa"/>
            <w:vAlign w:val="bottom"/>
          </w:tcPr>
          <w:p>
            <w:pPr>
              <w:ind w:left="140"/>
              <w:spacing w:after="0"/>
              <w:rPr>
                <w:sz w:val="20"/>
                <w:szCs w:val="20"/>
                <w:color w:val="auto"/>
              </w:rPr>
            </w:pPr>
            <w:r>
              <w:rPr>
                <w:rFonts w:ascii="Arial" w:cs="Arial" w:eastAsia="Arial" w:hAnsi="Arial"/>
                <w:sz w:val="18"/>
                <w:szCs w:val="18"/>
                <w:color w:val="auto"/>
              </w:rPr>
              <w:t>TITLE OF</w:t>
            </w:r>
          </w:p>
        </w:tc>
        <w:tc>
          <w:tcPr>
            <w:tcW w:w="900" w:type="dxa"/>
            <w:vAlign w:val="bottom"/>
            <w:vMerge w:val="restart"/>
          </w:tcPr>
          <w:p>
            <w:pPr>
              <w:ind w:left="140"/>
              <w:spacing w:after="0"/>
              <w:rPr>
                <w:sz w:val="20"/>
                <w:szCs w:val="20"/>
                <w:color w:val="auto"/>
              </w:rPr>
            </w:pPr>
            <w:r>
              <w:rPr>
                <w:rFonts w:ascii="Arial" w:cs="Arial" w:eastAsia="Arial" w:hAnsi="Arial"/>
                <w:sz w:val="18"/>
                <w:szCs w:val="18"/>
                <w:color w:val="auto"/>
              </w:rPr>
              <w:t>CUSIP</w:t>
            </w:r>
          </w:p>
        </w:tc>
        <w:tc>
          <w:tcPr>
            <w:tcW w:w="560" w:type="dxa"/>
            <w:vAlign w:val="bottom"/>
            <w:vMerge w:val="restart"/>
          </w:tcPr>
          <w:p>
            <w:pPr>
              <w:ind w:left="220"/>
              <w:spacing w:after="0"/>
              <w:rPr>
                <w:sz w:val="20"/>
                <w:szCs w:val="20"/>
                <w:color w:val="auto"/>
              </w:rPr>
            </w:pPr>
            <w:r>
              <w:rPr>
                <w:rFonts w:ascii="Arial" w:cs="Arial" w:eastAsia="Arial" w:hAnsi="Arial"/>
                <w:sz w:val="18"/>
                <w:szCs w:val="18"/>
                <w:color w:val="auto"/>
                <w:w w:val="91"/>
              </w:rPr>
              <w:t>FIGI</w:t>
            </w:r>
          </w:p>
        </w:tc>
        <w:tc>
          <w:tcPr>
            <w:tcW w:w="0" w:type="dxa"/>
            <w:vAlign w:val="bottom"/>
          </w:tcPr>
          <w:p>
            <w:pPr>
              <w:spacing w:after="0"/>
              <w:rPr>
                <w:sz w:val="1"/>
                <w:szCs w:val="1"/>
                <w:color w:val="auto"/>
              </w:rPr>
            </w:pPr>
          </w:p>
        </w:tc>
      </w:tr>
      <w:tr>
        <w:trPr>
          <w:trHeight w:val="136"/>
        </w:trPr>
        <w:tc>
          <w:tcPr>
            <w:tcW w:w="920" w:type="dxa"/>
            <w:vAlign w:val="bottom"/>
            <w:vMerge w:val="restart"/>
          </w:tcPr>
          <w:p>
            <w:pPr>
              <w:spacing w:after="0"/>
              <w:rPr>
                <w:sz w:val="20"/>
                <w:szCs w:val="20"/>
                <w:color w:val="auto"/>
              </w:rPr>
            </w:pPr>
            <w:r>
              <w:rPr>
                <w:rFonts w:ascii="Arial" w:cs="Arial" w:eastAsia="Arial" w:hAnsi="Arial"/>
                <w:sz w:val="18"/>
                <w:szCs w:val="18"/>
                <w:color w:val="auto"/>
              </w:rPr>
              <w:t>ISSUER</w:t>
            </w:r>
          </w:p>
        </w:tc>
        <w:tc>
          <w:tcPr>
            <w:tcW w:w="1040" w:type="dxa"/>
            <w:vAlign w:val="bottom"/>
            <w:vMerge w:val="restart"/>
          </w:tcPr>
          <w:p>
            <w:pPr>
              <w:ind w:left="140"/>
              <w:spacing w:after="0"/>
              <w:rPr>
                <w:sz w:val="20"/>
                <w:szCs w:val="20"/>
                <w:color w:val="auto"/>
              </w:rPr>
            </w:pPr>
            <w:r>
              <w:rPr>
                <w:rFonts w:ascii="Arial" w:cs="Arial" w:eastAsia="Arial" w:hAnsi="Arial"/>
                <w:sz w:val="18"/>
                <w:szCs w:val="18"/>
                <w:color w:val="auto"/>
              </w:rPr>
              <w:t>CLASS</w:t>
            </w:r>
          </w:p>
        </w:tc>
        <w:tc>
          <w:tcPr>
            <w:tcW w:w="9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92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tabs>
          <w:tab w:leader="none" w:pos="1460" w:val="left"/>
          <w:tab w:leader="none" w:pos="3060" w:val="left"/>
        </w:tabs>
        <w:rPr>
          <w:sz w:val="20"/>
          <w:szCs w:val="20"/>
          <w:color w:val="auto"/>
        </w:rPr>
      </w:pPr>
      <w:r>
        <w:rPr>
          <w:rFonts w:ascii="Arial" w:cs="Arial" w:eastAsia="Arial" w:hAnsi="Arial"/>
          <w:sz w:val="18"/>
          <w:szCs w:val="18"/>
          <w:color w:val="auto"/>
        </w:rPr>
        <w:t>COLUMN 4</w:t>
      </w:r>
      <w:r>
        <w:rPr>
          <w:sz w:val="20"/>
          <w:szCs w:val="20"/>
          <w:color w:val="auto"/>
        </w:rPr>
        <w:tab/>
      </w:r>
      <w:r>
        <w:rPr>
          <w:rFonts w:ascii="Arial" w:cs="Arial" w:eastAsia="Arial" w:hAnsi="Arial"/>
          <w:sz w:val="18"/>
          <w:szCs w:val="18"/>
          <w:color w:val="auto"/>
        </w:rPr>
        <w:t>COLUMN 5</w:t>
      </w:r>
      <w:r>
        <w:rPr>
          <w:sz w:val="20"/>
          <w:szCs w:val="20"/>
          <w:color w:val="auto"/>
        </w:rPr>
        <w:tab/>
      </w:r>
      <w:r>
        <w:rPr>
          <w:rFonts w:ascii="Arial" w:cs="Arial" w:eastAsia="Arial" w:hAnsi="Arial"/>
          <w:sz w:val="16"/>
          <w:szCs w:val="16"/>
          <w:color w:val="auto"/>
        </w:rPr>
        <w:t>COLUMN 6</w:t>
      </w:r>
    </w:p>
    <w:p>
      <w:pPr>
        <w:spacing w:after="0" w:line="176" w:lineRule="exact"/>
        <w:rPr>
          <w:sz w:val="20"/>
          <w:szCs w:val="20"/>
          <w:color w:val="auto"/>
        </w:rPr>
      </w:pPr>
    </w:p>
    <w:p>
      <w:pPr>
        <w:ind w:left="340"/>
        <w:spacing w:after="0"/>
        <w:tabs>
          <w:tab w:leader="none" w:pos="1300" w:val="left"/>
          <w:tab w:leader="none" w:pos="2380" w:val="left"/>
          <w:tab w:leader="none" w:pos="2940" w:val="left"/>
        </w:tabs>
        <w:rPr>
          <w:sz w:val="20"/>
          <w:szCs w:val="20"/>
          <w:color w:val="auto"/>
        </w:rPr>
      </w:pPr>
      <w:r>
        <w:rPr>
          <w:rFonts w:ascii="Arial" w:cs="Arial" w:eastAsia="Arial" w:hAnsi="Arial"/>
          <w:sz w:val="18"/>
          <w:szCs w:val="18"/>
          <w:color w:val="auto"/>
        </w:rPr>
        <w:t>VALUE</w:t>
      </w:r>
      <w:r>
        <w:rPr>
          <w:sz w:val="20"/>
          <w:szCs w:val="20"/>
          <w:color w:val="auto"/>
        </w:rPr>
        <w:tab/>
      </w:r>
      <w:r>
        <w:rPr>
          <w:rFonts w:ascii="Arial" w:cs="Arial" w:eastAsia="Arial" w:hAnsi="Arial"/>
          <w:sz w:val="35"/>
          <w:szCs w:val="35"/>
          <w:color w:val="auto"/>
          <w:vertAlign w:val="superscript"/>
        </w:rPr>
        <w:t>SHRS</w:t>
      </w:r>
      <w:r>
        <w:rPr>
          <w:rFonts w:ascii="Arial" w:cs="Arial" w:eastAsia="Arial" w:hAnsi="Arial"/>
          <w:sz w:val="35"/>
          <w:szCs w:val="35"/>
          <w:color w:val="auto"/>
          <w:vertAlign w:val="subscript"/>
        </w:rPr>
        <w:t>OR</w:t>
      </w:r>
      <w:r>
        <w:rPr>
          <w:rFonts w:ascii="Arial" w:cs="Arial" w:eastAsia="Arial" w:hAnsi="Arial"/>
          <w:sz w:val="18"/>
          <w:szCs w:val="18"/>
          <w:color w:val="auto"/>
        </w:rPr>
        <w:t xml:space="preserve"> SH/</w:t>
        <w:tab/>
        <w:t>PUT/</w:t>
      </w:r>
      <w:r>
        <w:rPr>
          <w:sz w:val="20"/>
          <w:szCs w:val="20"/>
          <w:color w:val="auto"/>
        </w:rPr>
        <w:tab/>
      </w:r>
      <w:r>
        <w:rPr>
          <w:rFonts w:ascii="Arial" w:cs="Arial" w:eastAsia="Arial" w:hAnsi="Arial"/>
          <w:sz w:val="16"/>
          <w:szCs w:val="16"/>
          <w:color w:val="auto"/>
        </w:rPr>
        <w:t>INVESTMENT</w:t>
      </w:r>
    </w:p>
    <w:p>
      <w:pPr>
        <w:spacing w:after="0" w:line="14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(to the</w:t>
      </w:r>
    </w:p>
    <w:p>
      <w:pPr>
        <w:spacing w:after="0" w:line="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nearest PRN AMT PRN CALL DISCRETION</w:t>
      </w:r>
    </w:p>
    <w:p>
      <w:pPr>
        <w:ind w:left="420"/>
        <w:spacing w:after="0"/>
        <w:rPr>
          <w:sz w:val="20"/>
          <w:szCs w:val="20"/>
          <w:color w:val="auto"/>
        </w:rPr>
      </w:pPr>
      <w:r>
        <w:rPr>
          <w:rFonts w:ascii="Arial" w:cs="Arial" w:eastAsia="Arial" w:hAnsi="Arial"/>
          <w:sz w:val="18"/>
          <w:szCs w:val="18"/>
          <w:color w:val="auto"/>
        </w:rPr>
        <w:t>dollar)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080" w:type="dxa"/>
            <w:vAlign w:val="bottom"/>
          </w:tcPr>
          <w:p>
            <w:pPr>
              <w:jc w:val="right"/>
              <w:ind w:right="92"/>
              <w:spacing w:after="0"/>
              <w:rPr>
                <w:sz w:val="20"/>
                <w:szCs w:val="20"/>
                <w:color w:val="auto"/>
              </w:rPr>
            </w:pPr>
            <w:r>
              <w:rPr>
                <w:rFonts w:ascii="Arial" w:cs="Arial" w:eastAsia="Arial" w:hAnsi="Arial"/>
                <w:sz w:val="18"/>
                <w:szCs w:val="18"/>
                <w:color w:val="auto"/>
              </w:rPr>
              <w:t>COLUMN</w:t>
            </w:r>
          </w:p>
        </w:tc>
        <w:tc>
          <w:tcPr>
            <w:tcW w:w="2180" w:type="dxa"/>
            <w:vAlign w:val="bottom"/>
            <w:vMerge w:val="restart"/>
          </w:tcPr>
          <w:p>
            <w:pPr>
              <w:jc w:val="center"/>
              <w:spacing w:after="0"/>
              <w:rPr>
                <w:sz w:val="20"/>
                <w:szCs w:val="20"/>
                <w:color w:val="auto"/>
              </w:rPr>
            </w:pPr>
            <w:r>
              <w:rPr>
                <w:rFonts w:ascii="Arial" w:cs="Arial" w:eastAsia="Arial" w:hAnsi="Arial"/>
                <w:sz w:val="18"/>
                <w:szCs w:val="18"/>
                <w:color w:val="auto"/>
                <w:w w:val="96"/>
              </w:rPr>
              <w:t>COLUMN 8</w:t>
            </w:r>
          </w:p>
        </w:tc>
        <w:tc>
          <w:tcPr>
            <w:tcW w:w="0" w:type="dxa"/>
            <w:vAlign w:val="bottom"/>
          </w:tcPr>
          <w:p>
            <w:pPr>
              <w:spacing w:after="0"/>
              <w:rPr>
                <w:sz w:val="1"/>
                <w:szCs w:val="1"/>
                <w:color w:val="auto"/>
              </w:rPr>
            </w:pPr>
          </w:p>
        </w:tc>
      </w:tr>
      <w:tr>
        <w:trPr>
          <w:trHeight w:val="123"/>
        </w:trPr>
        <w:tc>
          <w:tcPr>
            <w:tcW w:w="1080" w:type="dxa"/>
            <w:vAlign w:val="bottom"/>
            <w:vMerge w:val="restart"/>
          </w:tcPr>
          <w:p>
            <w:pPr>
              <w:jc w:val="right"/>
              <w:ind w:right="92"/>
              <w:spacing w:after="0"/>
              <w:rPr>
                <w:sz w:val="20"/>
                <w:szCs w:val="20"/>
                <w:color w:val="auto"/>
              </w:rPr>
            </w:pPr>
            <w:r>
              <w:rPr>
                <w:rFonts w:ascii="Arial" w:cs="Arial" w:eastAsia="Arial" w:hAnsi="Arial"/>
                <w:sz w:val="18"/>
                <w:szCs w:val="18"/>
                <w:color w:val="auto"/>
              </w:rPr>
              <w:t>7</w:t>
            </w:r>
          </w:p>
        </w:tc>
        <w:tc>
          <w:tcPr>
            <w:tcW w:w="2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080" w:type="dxa"/>
            <w:vAlign w:val="bottom"/>
            <w:vMerge w:val="continue"/>
          </w:tcPr>
          <w:p>
            <w:pPr>
              <w:spacing w:after="0"/>
              <w:rPr>
                <w:sz w:val="9"/>
                <w:szCs w:val="9"/>
                <w:color w:val="auto"/>
              </w:rPr>
            </w:pPr>
          </w:p>
        </w:tc>
        <w:tc>
          <w:tcPr>
            <w:tcW w:w="2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5"/>
        </w:trPr>
        <w:tc>
          <w:tcPr>
            <w:tcW w:w="1080" w:type="dxa"/>
            <w:vAlign w:val="bottom"/>
          </w:tcPr>
          <w:p>
            <w:pPr>
              <w:jc w:val="right"/>
              <w:ind w:right="92"/>
              <w:spacing w:after="0"/>
              <w:rPr>
                <w:sz w:val="20"/>
                <w:szCs w:val="20"/>
                <w:color w:val="auto"/>
              </w:rPr>
            </w:pPr>
            <w:r>
              <w:rPr>
                <w:rFonts w:ascii="Arial" w:cs="Arial" w:eastAsia="Arial" w:hAnsi="Arial"/>
                <w:sz w:val="18"/>
                <w:szCs w:val="18"/>
                <w:color w:val="auto"/>
              </w:rPr>
              <w:t>OTHER</w:t>
            </w:r>
          </w:p>
        </w:tc>
        <w:tc>
          <w:tcPr>
            <w:tcW w:w="2180" w:type="dxa"/>
            <w:vAlign w:val="bottom"/>
          </w:tcPr>
          <w:p>
            <w:pPr>
              <w:jc w:val="center"/>
              <w:spacing w:after="0"/>
              <w:rPr>
                <w:sz w:val="20"/>
                <w:szCs w:val="20"/>
                <w:color w:val="auto"/>
              </w:rPr>
            </w:pPr>
            <w:r>
              <w:rPr>
                <w:rFonts w:ascii="Arial" w:cs="Arial" w:eastAsia="Arial" w:hAnsi="Arial"/>
                <w:sz w:val="18"/>
                <w:szCs w:val="18"/>
                <w:color w:val="auto"/>
                <w:w w:val="97"/>
              </w:rPr>
              <w:t>VOTING AUTHORITY</w:t>
            </w:r>
          </w:p>
        </w:tc>
        <w:tc>
          <w:tcPr>
            <w:tcW w:w="0" w:type="dxa"/>
            <w:vAlign w:val="bottom"/>
          </w:tcPr>
          <w:p>
            <w:pPr>
              <w:spacing w:after="0"/>
              <w:rPr>
                <w:sz w:val="1"/>
                <w:szCs w:val="1"/>
                <w:color w:val="auto"/>
              </w:rPr>
            </w:pPr>
          </w:p>
        </w:tc>
      </w:tr>
      <w:tr>
        <w:trPr>
          <w:trHeight w:val="621"/>
        </w:trPr>
        <w:tc>
          <w:tcPr>
            <w:tcW w:w="1080" w:type="dxa"/>
            <w:vAlign w:val="bottom"/>
          </w:tcPr>
          <w:p>
            <w:pPr>
              <w:jc w:val="right"/>
              <w:ind w:right="92"/>
              <w:spacing w:after="0"/>
              <w:rPr>
                <w:sz w:val="20"/>
                <w:szCs w:val="20"/>
                <w:color w:val="auto"/>
              </w:rPr>
            </w:pPr>
            <w:r>
              <w:rPr>
                <w:rFonts w:ascii="Arial" w:cs="Arial" w:eastAsia="Arial" w:hAnsi="Arial"/>
                <w:sz w:val="18"/>
                <w:szCs w:val="18"/>
                <w:color w:val="auto"/>
                <w:w w:val="96"/>
              </w:rPr>
              <w:t>MANAGER</w:t>
            </w:r>
          </w:p>
        </w:tc>
        <w:tc>
          <w:tcPr>
            <w:tcW w:w="2180" w:type="dxa"/>
            <w:vAlign w:val="bottom"/>
          </w:tcPr>
          <w:p>
            <w:pPr>
              <w:ind w:left="240"/>
              <w:spacing w:after="0"/>
              <w:rPr>
                <w:sz w:val="20"/>
                <w:szCs w:val="20"/>
                <w:color w:val="auto"/>
              </w:rPr>
            </w:pPr>
            <w:r>
              <w:rPr>
                <w:rFonts w:ascii="Arial" w:cs="Arial" w:eastAsia="Arial" w:hAnsi="Arial"/>
                <w:sz w:val="18"/>
                <w:szCs w:val="18"/>
                <w:color w:val="auto"/>
              </w:rPr>
              <w:t>SOLE  SHARED NONE</w:t>
            </w:r>
          </w:p>
        </w:tc>
        <w:tc>
          <w:tcPr>
            <w:tcW w:w="0" w:type="dxa"/>
            <w:vAlign w:val="bottom"/>
          </w:tcPr>
          <w:p>
            <w:pPr>
              <w:spacing w:after="0"/>
              <w:rPr>
                <w:sz w:val="1"/>
                <w:szCs w:val="1"/>
                <w:color w:val="auto"/>
              </w:rPr>
            </w:pPr>
          </w:p>
        </w:tc>
      </w:tr>
    </w:tbl>
    <w:p>
      <w:pPr>
        <w:spacing w:after="0" w:line="293" w:lineRule="exact"/>
        <w:rPr>
          <w:sz w:val="20"/>
          <w:szCs w:val="20"/>
          <w:color w:val="auto"/>
        </w:rPr>
      </w:pPr>
    </w:p>
    <w:p>
      <w:pPr>
        <w:sectPr>
          <w:pgSz w:w="11900" w:h="16838" w:orient="portrait"/>
          <w:cols w:equalWidth="0" w:num="3">
            <w:col w:w="3420" w:space="240"/>
            <w:col w:w="4080" w:space="120"/>
            <w:col w:w="3260"/>
          </w:cols>
          <w:pgMar w:left="380" w:top="207" w:right="399" w:bottom="1440" w:gutter="0" w:footer="0" w:header="0"/>
          <w:type w:val="continuous"/>
        </w:sectPr>
      </w:pPr>
    </w:p>
    <w:tbl>
      <w:tblPr>
        <w:tblLayout w:type="fixed"/>
        <w:tblInd w:w="0" w:type="dxa"/>
        <w:tblCellMar>
          <w:top w:w="0" w:type="dxa"/>
          <w:left w:w="0" w:type="dxa"/>
          <w:bottom w:w="0" w:type="dxa"/>
          <w:right w:w="0" w:type="dxa"/>
        </w:tblCellMar>
      </w:tblPr>
      <w:tr>
        <w:trPr>
          <w:trHeight w:val="228"/>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0000FF"/>
              </w:rPr>
              <w:t>Alight Inc</w:t>
            </w:r>
          </w:p>
        </w:tc>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COM CL A</w:t>
            </w:r>
          </w:p>
        </w:tc>
        <w:tc>
          <w:tcPr>
            <w:tcW w:w="960" w:type="dxa"/>
            <w:vAlign w:val="bottom"/>
          </w:tcPr>
          <w:p>
            <w:pPr>
              <w:ind w:left="100"/>
              <w:spacing w:after="0"/>
              <w:rPr>
                <w:sz w:val="20"/>
                <w:szCs w:val="20"/>
                <w:color w:val="auto"/>
              </w:rPr>
            </w:pPr>
            <w:r>
              <w:rPr>
                <w:rFonts w:ascii="Times New Roman" w:cs="Times New Roman" w:eastAsia="Times New Roman" w:hAnsi="Times New Roman"/>
                <w:sz w:val="18"/>
                <w:szCs w:val="18"/>
                <w:color w:val="0000FF"/>
                <w:w w:val="94"/>
              </w:rPr>
              <w:t>01626W101</w:t>
            </w:r>
          </w:p>
        </w:tc>
      </w:tr>
      <w:tr>
        <w:trPr>
          <w:trHeight w:val="351"/>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0000FF"/>
              </w:rPr>
              <w:t>System1 Inc</w:t>
            </w:r>
          </w:p>
        </w:tc>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CL A COM</w:t>
            </w:r>
          </w:p>
        </w:tc>
        <w:tc>
          <w:tcPr>
            <w:tcW w:w="96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87200P208</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93"/>
              </w:rPr>
              <w:t>23,476,696</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40,477,062</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60" w:type="dxa"/>
            <w:vAlign w:val="bottom"/>
          </w:tcPr>
          <w:p>
            <w:pPr>
              <w:ind w:left="420"/>
              <w:spacing w:after="0"/>
              <w:rPr>
                <w:sz w:val="20"/>
                <w:szCs w:val="20"/>
                <w:color w:val="auto"/>
              </w:rPr>
            </w:pPr>
            <w:r>
              <w:rPr>
                <w:rFonts w:ascii="Times New Roman" w:cs="Times New Roman" w:eastAsia="Times New Roman" w:hAnsi="Times New Roman"/>
                <w:sz w:val="18"/>
                <w:szCs w:val="18"/>
                <w:color w:val="0000FF"/>
              </w:rPr>
              <w:t>SOLE</w:t>
            </w:r>
          </w:p>
        </w:tc>
        <w:tc>
          <w:tcPr>
            <w:tcW w:w="208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40,477,062</w:t>
            </w:r>
          </w:p>
        </w:tc>
        <w:tc>
          <w:tcPr>
            <w:tcW w:w="7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351"/>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1,077,527</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356,797</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60" w:type="dxa"/>
            <w:vAlign w:val="bottom"/>
          </w:tcPr>
          <w:p>
            <w:pPr>
              <w:ind w:left="420"/>
              <w:spacing w:after="0"/>
              <w:rPr>
                <w:sz w:val="20"/>
                <w:szCs w:val="20"/>
                <w:color w:val="auto"/>
              </w:rPr>
            </w:pPr>
            <w:r>
              <w:rPr>
                <w:rFonts w:ascii="Times New Roman" w:cs="Times New Roman" w:eastAsia="Times New Roman" w:hAnsi="Times New Roman"/>
                <w:sz w:val="18"/>
                <w:szCs w:val="18"/>
                <w:color w:val="0000FF"/>
              </w:rPr>
              <w:t>SOLE</w:t>
            </w:r>
          </w:p>
        </w:tc>
        <w:tc>
          <w:tcPr>
            <w:tcW w:w="208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2,701,279</w:t>
            </w:r>
          </w:p>
        </w:tc>
        <w:tc>
          <w:tcPr>
            <w:tcW w:w="7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bl>
    <w:p>
      <w:pPr>
        <w:spacing w:after="0" w:line="1" w:lineRule="exact"/>
        <w:rPr>
          <w:sz w:val="20"/>
          <w:szCs w:val="20"/>
          <w:color w:val="auto"/>
        </w:rPr>
      </w:pPr>
    </w:p>
    <w:sectPr>
      <w:pgSz w:w="11900" w:h="16838" w:orient="portrait"/>
      <w:cols w:equalWidth="0" w:num="2">
        <w:col w:w="3060" w:space="720"/>
        <w:col w:w="7340"/>
      </w:cols>
      <w:pgMar w:left="380" w:top="207"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2026-04-15T16:16:59Z</dcterms:created>
  <dcterms:modified xsi:type="dcterms:W3CDTF">2026-04-15T16:16:59Z</dcterms:modified>
</cp:coreProperties>
</file>