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us13765n1072_012424.txt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CANNAE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13765N107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13765N107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6443715</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6598957</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6598957</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CANNAE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right="4659"/>
        <w:spacing w:after="0" w:line="346" w:lineRule="auto"/>
        <w:rPr>
          <w:sz w:val="20"/>
          <w:szCs w:val="20"/>
          <w:color w:val="auto"/>
        </w:rPr>
      </w:pPr>
      <w:r>
        <w:rPr>
          <w:rFonts w:ascii="Courier New" w:cs="Courier New" w:eastAsia="Courier New" w:hAnsi="Courier New"/>
          <w:sz w:val="18"/>
          <w:szCs w:val="18"/>
          <w:color w:val="auto"/>
        </w:rPr>
        <w:t>C/O CANNAE HOLDINGS, INC, 1701 VILLAGE CENTER CIRCLE LAS VEGAS NV 89134</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6598957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6443715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6598957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CANNAE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CANNAE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2024-01-24T17:02:40Z</dcterms:created>
  <dcterms:modified xsi:type="dcterms:W3CDTF">2024-01-24T17:02:40Z</dcterms:modified>
</cp:coreProperties>
</file>